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0E" w:rsidRPr="00CF17A8" w:rsidRDefault="009A1D55" w:rsidP="0043250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ГКОУ РД «</w:t>
      </w:r>
      <w:proofErr w:type="spellStart"/>
      <w:r>
        <w:rPr>
          <w:rFonts w:ascii="Times New Roman" w:hAnsi="Times New Roman" w:cs="Times New Roman"/>
          <w:sz w:val="36"/>
          <w:szCs w:val="36"/>
        </w:rPr>
        <w:t>Нанибиканская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Гумбетовского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района»</w:t>
      </w:r>
    </w:p>
    <w:p w:rsidR="0043250E" w:rsidRDefault="0043250E" w:rsidP="0043250E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43250E" w:rsidRPr="00F45157" w:rsidRDefault="0043250E" w:rsidP="0043250E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F45157">
        <w:rPr>
          <w:rFonts w:ascii="Times New Roman" w:hAnsi="Times New Roman" w:cs="Times New Roman"/>
          <w:b/>
          <w:color w:val="00B050"/>
          <w:sz w:val="72"/>
          <w:szCs w:val="72"/>
        </w:rPr>
        <w:t>Мероприятие</w:t>
      </w:r>
    </w:p>
    <w:p w:rsidR="0043250E" w:rsidRPr="00F45157" w:rsidRDefault="0043250E" w:rsidP="0043250E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F45157">
        <w:rPr>
          <w:rFonts w:ascii="Times New Roman" w:hAnsi="Times New Roman" w:cs="Times New Roman"/>
          <w:b/>
          <w:color w:val="00B050"/>
          <w:sz w:val="72"/>
          <w:szCs w:val="72"/>
        </w:rPr>
        <w:t>на тему:</w:t>
      </w:r>
    </w:p>
    <w:p w:rsidR="0043250E" w:rsidRPr="0043250E" w:rsidRDefault="0043250E" w:rsidP="0043250E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:rsidR="0043250E" w:rsidRDefault="0043250E" w:rsidP="0043250E">
      <w:pPr>
        <w:jc w:val="center"/>
        <w:rPr>
          <w:rFonts w:ascii="Times New Roman" w:hAnsi="Times New Roman" w:cs="Times New Roman"/>
          <w:b/>
          <w:color w:val="FFFF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302889" cy="3226157"/>
            <wp:effectExtent l="0" t="0" r="2540" b="0"/>
            <wp:docPr id="2" name="Рисунок 2" descr="https://ds04.infourok.ru/uploads/ex/06fb/00126a02-17ef8c8a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fb/00126a02-17ef8c8a/640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838" cy="323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50E" w:rsidRDefault="0043250E" w:rsidP="0043250E">
      <w:pPr>
        <w:rPr>
          <w:rFonts w:ascii="Times New Roman" w:hAnsi="Times New Roman" w:cs="Times New Roman"/>
          <w:b/>
          <w:color w:val="FFFF00"/>
          <w:sz w:val="36"/>
          <w:szCs w:val="36"/>
        </w:rPr>
      </w:pPr>
    </w:p>
    <w:p w:rsidR="009A1D55" w:rsidRDefault="009A1D55" w:rsidP="0043250E">
      <w:pPr>
        <w:rPr>
          <w:rFonts w:ascii="Times New Roman" w:hAnsi="Times New Roman" w:cs="Times New Roman"/>
          <w:b/>
          <w:color w:val="FFFF00"/>
          <w:sz w:val="36"/>
          <w:szCs w:val="36"/>
        </w:rPr>
      </w:pPr>
    </w:p>
    <w:p w:rsidR="009A1D55" w:rsidRDefault="009A1D55" w:rsidP="0043250E">
      <w:pPr>
        <w:rPr>
          <w:rFonts w:ascii="Times New Roman" w:hAnsi="Times New Roman" w:cs="Times New Roman"/>
          <w:b/>
          <w:color w:val="FFFF00"/>
          <w:sz w:val="36"/>
          <w:szCs w:val="36"/>
        </w:rPr>
      </w:pPr>
    </w:p>
    <w:p w:rsidR="009A1D55" w:rsidRDefault="009A1D55" w:rsidP="0043250E">
      <w:pPr>
        <w:rPr>
          <w:rFonts w:ascii="Times New Roman" w:hAnsi="Times New Roman" w:cs="Times New Roman"/>
          <w:b/>
          <w:color w:val="FFFF00"/>
          <w:sz w:val="36"/>
          <w:szCs w:val="36"/>
        </w:rPr>
      </w:pPr>
    </w:p>
    <w:p w:rsidR="0043250E" w:rsidRPr="009A1D55" w:rsidRDefault="0043250E" w:rsidP="009A1D55">
      <w:pPr>
        <w:jc w:val="right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A1D55">
        <w:rPr>
          <w:rFonts w:ascii="Times New Roman" w:hAnsi="Times New Roman" w:cs="Times New Roman"/>
          <w:b/>
          <w:color w:val="7030A0"/>
          <w:sz w:val="24"/>
          <w:szCs w:val="24"/>
        </w:rPr>
        <w:t>Выполнила</w:t>
      </w:r>
      <w:r w:rsidR="009A1D55" w:rsidRPr="009A1D55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  <w:r w:rsidRPr="009A1D5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9A1D55" w:rsidRPr="009A1D55">
        <w:rPr>
          <w:rFonts w:ascii="Times New Roman" w:hAnsi="Times New Roman" w:cs="Times New Roman"/>
          <w:b/>
          <w:color w:val="7030A0"/>
          <w:sz w:val="24"/>
          <w:szCs w:val="24"/>
        </w:rPr>
        <w:t>Магомедова Ч</w:t>
      </w:r>
      <w:r w:rsidR="009A1D55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="009A1D55" w:rsidRPr="009A1D5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М</w:t>
      </w:r>
      <w:r w:rsidR="009A1D5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                                                                     </w:t>
      </w:r>
    </w:p>
    <w:p w:rsidR="0043250E" w:rsidRDefault="0043250E" w:rsidP="0043250E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43250E" w:rsidRPr="009A1D55" w:rsidRDefault="009A1D55" w:rsidP="0043250E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A1D55">
        <w:rPr>
          <w:rFonts w:ascii="Times New Roman" w:hAnsi="Times New Roman" w:cs="Times New Roman"/>
          <w:b/>
          <w:color w:val="7030A0"/>
          <w:sz w:val="24"/>
          <w:szCs w:val="24"/>
        </w:rPr>
        <w:t>2021</w:t>
      </w:r>
    </w:p>
    <w:p w:rsidR="0043250E" w:rsidRPr="00F45157" w:rsidRDefault="0043250E" w:rsidP="0043250E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1606A7" w:rsidRPr="001606A7" w:rsidRDefault="001606A7" w:rsidP="001606A7">
      <w:pPr>
        <w:pStyle w:val="a3"/>
        <w:shd w:val="clear" w:color="auto" w:fill="FFFFFF"/>
        <w:spacing w:before="0" w:beforeAutospacing="0" w:after="144" w:afterAutospacing="0"/>
        <w:jc w:val="center"/>
        <w:rPr>
          <w:sz w:val="28"/>
          <w:szCs w:val="28"/>
        </w:rPr>
      </w:pPr>
      <w:r w:rsidRPr="001606A7">
        <w:rPr>
          <w:rStyle w:val="a4"/>
          <w:spacing w:val="-2"/>
          <w:sz w:val="28"/>
          <w:szCs w:val="28"/>
        </w:rPr>
        <w:lastRenderedPageBreak/>
        <w:t>20 января – День образования Дагестанской АССР</w:t>
      </w:r>
    </w:p>
    <w:p w:rsidR="001606A7" w:rsidRPr="001606A7" w:rsidRDefault="001606A7" w:rsidP="001606A7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C2BF3">
        <w:rPr>
          <w:sz w:val="28"/>
          <w:szCs w:val="28"/>
        </w:rPr>
        <w:t xml:space="preserve"> 20 января </w:t>
      </w:r>
      <w:r w:rsidR="0043250E">
        <w:rPr>
          <w:sz w:val="28"/>
          <w:szCs w:val="28"/>
        </w:rPr>
        <w:t>день</w:t>
      </w:r>
      <w:r w:rsidRPr="001606A7">
        <w:rPr>
          <w:sz w:val="28"/>
          <w:szCs w:val="28"/>
        </w:rPr>
        <w:t xml:space="preserve"> образования Дагестанской Автономной Советской Социалистической Республики. Создание Дагестанской АССР стало одним из самых судьбоносных событий в жизни нашей республики и повлияло на жизнь многих поколений дагестанцев.</w:t>
      </w:r>
    </w:p>
    <w:p w:rsidR="001606A7" w:rsidRPr="001606A7" w:rsidRDefault="001606A7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2BF3" w:rsidRPr="001606A7">
        <w:rPr>
          <w:sz w:val="28"/>
          <w:szCs w:val="28"/>
        </w:rPr>
        <w:t xml:space="preserve">История этого знаменательного события гласит о том, что 13 ноября 1920 года в городе </w:t>
      </w:r>
      <w:proofErr w:type="spellStart"/>
      <w:r w:rsidR="000C2BF3" w:rsidRPr="001606A7">
        <w:rPr>
          <w:sz w:val="28"/>
          <w:szCs w:val="28"/>
        </w:rPr>
        <w:t>Темирхан-Шура</w:t>
      </w:r>
      <w:proofErr w:type="spellEnd"/>
      <w:r w:rsidR="000C2BF3" w:rsidRPr="001606A7">
        <w:rPr>
          <w:sz w:val="28"/>
          <w:szCs w:val="28"/>
        </w:rPr>
        <w:t xml:space="preserve"> открылся Чрезвычайный съезд народов Дагестана, где нарком по делам национальностей РСФСР Иосиф Сталин объявил о намерении советского правительства предоставить автономные права народам Дагестана. Принятие Декрета об образовании Дагестанской АССР стало точкой отсчета нового этапа развития в истории дагестанских народов, которые впервые обрели подлинное государственное единство.</w:t>
      </w:r>
      <w:r w:rsidR="000C2BF3">
        <w:rPr>
          <w:sz w:val="28"/>
          <w:szCs w:val="28"/>
        </w:rPr>
        <w:t xml:space="preserve"> </w:t>
      </w:r>
      <w:r w:rsidRPr="001606A7">
        <w:rPr>
          <w:sz w:val="28"/>
          <w:szCs w:val="28"/>
        </w:rPr>
        <w:t xml:space="preserve">Автономия Дагестана, в составе 10 округов, была провозглашена на Чрезвычайном </w:t>
      </w:r>
      <w:proofErr w:type="spellStart"/>
      <w:r w:rsidRPr="001606A7">
        <w:rPr>
          <w:sz w:val="28"/>
          <w:szCs w:val="28"/>
        </w:rPr>
        <w:t>Вседагестанском</w:t>
      </w:r>
      <w:proofErr w:type="spellEnd"/>
      <w:r w:rsidRPr="001606A7">
        <w:rPr>
          <w:sz w:val="28"/>
          <w:szCs w:val="28"/>
        </w:rPr>
        <w:t xml:space="preserve"> съезде Советов (13 ноября 1920 г.), прошедшего под председательством Д. </w:t>
      </w:r>
      <w:proofErr w:type="spellStart"/>
      <w:r w:rsidRPr="001606A7">
        <w:rPr>
          <w:sz w:val="28"/>
          <w:szCs w:val="28"/>
        </w:rPr>
        <w:t>Коркмасова</w:t>
      </w:r>
      <w:proofErr w:type="spellEnd"/>
      <w:r w:rsidRPr="001606A7">
        <w:rPr>
          <w:sz w:val="28"/>
          <w:szCs w:val="28"/>
        </w:rPr>
        <w:t>. Юридическое оформление Дагестанской Автономной Социалистической Советской Республики состоялось 20 января 1921 г. решением Всероссийского Центральног</w:t>
      </w:r>
      <w:r>
        <w:rPr>
          <w:sz w:val="28"/>
          <w:szCs w:val="28"/>
        </w:rPr>
        <w:t>о Исполнительного Комитета.</w:t>
      </w:r>
      <w:r w:rsidRPr="001606A7">
        <w:rPr>
          <w:sz w:val="28"/>
          <w:szCs w:val="28"/>
        </w:rPr>
        <w:t xml:space="preserve"> Первый </w:t>
      </w:r>
      <w:proofErr w:type="spellStart"/>
      <w:r w:rsidRPr="001606A7">
        <w:rPr>
          <w:sz w:val="28"/>
          <w:szCs w:val="28"/>
        </w:rPr>
        <w:t>Вседагестанский</w:t>
      </w:r>
      <w:proofErr w:type="spellEnd"/>
      <w:r w:rsidRPr="001606A7">
        <w:rPr>
          <w:sz w:val="28"/>
          <w:szCs w:val="28"/>
        </w:rPr>
        <w:t xml:space="preserve"> учредительный съезд Советов, прохо</w:t>
      </w:r>
      <w:r w:rsidR="000C2BF3">
        <w:rPr>
          <w:sz w:val="28"/>
          <w:szCs w:val="28"/>
        </w:rPr>
        <w:t xml:space="preserve">дивший под председательством </w:t>
      </w:r>
      <w:proofErr w:type="spellStart"/>
      <w:r w:rsidR="000C2BF3">
        <w:rPr>
          <w:sz w:val="28"/>
          <w:szCs w:val="28"/>
        </w:rPr>
        <w:t>Д.</w:t>
      </w:r>
      <w:r w:rsidRPr="001606A7">
        <w:rPr>
          <w:sz w:val="28"/>
          <w:szCs w:val="28"/>
        </w:rPr>
        <w:t>Коркмасова</w:t>
      </w:r>
      <w:proofErr w:type="spellEnd"/>
      <w:r w:rsidRPr="001606A7">
        <w:rPr>
          <w:sz w:val="28"/>
          <w:szCs w:val="28"/>
        </w:rPr>
        <w:t xml:space="preserve"> с 1—7 декабря 1921 года, принял Конституцию Дагестанской </w:t>
      </w:r>
      <w:r w:rsidR="000C2BF3">
        <w:rPr>
          <w:sz w:val="28"/>
          <w:szCs w:val="28"/>
        </w:rPr>
        <w:t>А</w:t>
      </w:r>
      <w:r w:rsidRPr="001606A7">
        <w:rPr>
          <w:sz w:val="28"/>
          <w:szCs w:val="28"/>
        </w:rPr>
        <w:t xml:space="preserve">ССР. </w:t>
      </w:r>
      <w:r w:rsidR="000C2BF3" w:rsidRPr="001606A7">
        <w:rPr>
          <w:sz w:val="28"/>
          <w:szCs w:val="28"/>
        </w:rPr>
        <w:t>На съезде был избран Центральный Исполнительный Комитет Советов Дагестана. Народы Дагестана объединились в целостное государственное образование – республику. Обретение государственности в составе России стало мощной основой экономического и культурного развития ДАССР.</w:t>
      </w:r>
      <w:r w:rsidRPr="001606A7">
        <w:rPr>
          <w:sz w:val="28"/>
          <w:szCs w:val="28"/>
        </w:rPr>
        <w:t>16 февраля 1922 года республика, первая из Республик РСФСР, награждена орденом Трудового Красного Знамени РСФСР за героическую сплочённую работу населения при прокладке в 28 дней оросительного канала имени Октябрьской революции протяжённостью 50 километров.</w:t>
      </w:r>
    </w:p>
    <w:p w:rsidR="001606A7" w:rsidRPr="001606A7" w:rsidRDefault="001606A7" w:rsidP="001606A7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C2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06A7">
        <w:rPr>
          <w:sz w:val="28"/>
          <w:szCs w:val="28"/>
        </w:rPr>
        <w:t>В Дагестане была восстановлена государственность, которая существовала при имаме Шамиле. Этим же документом были определены система государственных органов власти республики и основные принципы взаимоотношений федеральных и республиканских органов власти и управлений.</w:t>
      </w:r>
    </w:p>
    <w:p w:rsidR="001606A7" w:rsidRPr="001606A7" w:rsidRDefault="000C2BF3" w:rsidP="001606A7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06A7" w:rsidRPr="001606A7">
        <w:rPr>
          <w:sz w:val="28"/>
          <w:szCs w:val="28"/>
        </w:rPr>
        <w:t xml:space="preserve">Благодаря этому событию дагестанские народы смогли в короткие сроки восстановить разрушенное в ходе гражданской войны сельское хозяйство, пройти нелегкий путь к индустриализации и коллективизации. Это было время экономического подъема, трудовых свершений многонационального дагестанского народа. В то время строились новые заводы и фабрики, реконструировались и оснащались современным оборудованием и техническими линиями старые предприятия, а также происходили </w:t>
      </w:r>
      <w:r w:rsidR="001606A7" w:rsidRPr="001606A7">
        <w:rPr>
          <w:sz w:val="28"/>
          <w:szCs w:val="28"/>
        </w:rPr>
        <w:lastRenderedPageBreak/>
        <w:t>масштабные преобразования на селе. В этот период получили развитие образование и наука, культура и искусство.</w:t>
      </w:r>
    </w:p>
    <w:p w:rsidR="001606A7" w:rsidRPr="001606A7" w:rsidRDefault="000C2BF3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06A7" w:rsidRPr="001606A7">
        <w:rPr>
          <w:sz w:val="28"/>
          <w:szCs w:val="28"/>
        </w:rPr>
        <w:t xml:space="preserve">К 16 ноября 1922 г. территория Республики Дагестан, в связи с вхождением в ее состав; </w:t>
      </w:r>
      <w:proofErr w:type="spellStart"/>
      <w:r w:rsidR="001606A7" w:rsidRPr="001606A7">
        <w:rPr>
          <w:sz w:val="28"/>
          <w:szCs w:val="28"/>
        </w:rPr>
        <w:t>Кизлярского</w:t>
      </w:r>
      <w:proofErr w:type="spellEnd"/>
      <w:r w:rsidR="001606A7" w:rsidRPr="001606A7">
        <w:rPr>
          <w:sz w:val="28"/>
          <w:szCs w:val="28"/>
        </w:rPr>
        <w:t xml:space="preserve"> округа, ногайского, караногайского и </w:t>
      </w:r>
      <w:proofErr w:type="spellStart"/>
      <w:r w:rsidR="001606A7" w:rsidRPr="001606A7">
        <w:rPr>
          <w:sz w:val="28"/>
          <w:szCs w:val="28"/>
        </w:rPr>
        <w:t>Аучикулакского</w:t>
      </w:r>
      <w:proofErr w:type="spellEnd"/>
      <w:r w:rsidR="001606A7" w:rsidRPr="001606A7">
        <w:rPr>
          <w:sz w:val="28"/>
          <w:szCs w:val="28"/>
        </w:rPr>
        <w:t xml:space="preserve"> участков увеличилась более чем вдвое. Территория Д.С.С.Р. составляла 57 320 тыс. кв. км.</w:t>
      </w:r>
    </w:p>
    <w:p w:rsidR="001606A7" w:rsidRPr="001606A7" w:rsidRDefault="001606A7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06A7">
        <w:rPr>
          <w:sz w:val="28"/>
          <w:szCs w:val="28"/>
        </w:rPr>
        <w:t xml:space="preserve">В октябре 1924 г. Республика Дагестан, обращенная осенью 1921 г. в Юго-Восточный край, в ходе планомерно проведенного районирования вышла из него, преобразовавшегося в Северо-Кавказский, в особое положение (ДССР), что отвечало ее изначальному Договору о вхождении в РСФСР </w:t>
      </w:r>
      <w:proofErr w:type="gramStart"/>
      <w:r w:rsidRPr="001606A7">
        <w:rPr>
          <w:sz w:val="28"/>
          <w:szCs w:val="28"/>
        </w:rPr>
        <w:t xml:space="preserve">( </w:t>
      </w:r>
      <w:proofErr w:type="gramEnd"/>
      <w:r w:rsidRPr="001606A7">
        <w:rPr>
          <w:sz w:val="28"/>
          <w:szCs w:val="28"/>
        </w:rPr>
        <w:t>20.01.1921 г.) непосредственного соотношения с Центром Федерации и Союза.</w:t>
      </w:r>
    </w:p>
    <w:p w:rsidR="001606A7" w:rsidRPr="001606A7" w:rsidRDefault="001606A7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06A7">
        <w:rPr>
          <w:sz w:val="28"/>
          <w:szCs w:val="28"/>
        </w:rPr>
        <w:t>С 6 сентября 1931 года Дагестанская АССР вновь была обращена в состав Северо-Кавказского края.</w:t>
      </w:r>
    </w:p>
    <w:p w:rsidR="001606A7" w:rsidRPr="001606A7" w:rsidRDefault="001606A7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06A7">
        <w:rPr>
          <w:sz w:val="28"/>
          <w:szCs w:val="28"/>
        </w:rPr>
        <w:t>С принятием новой сталинской конституции 5 декабря 1936 года республика была выведена из со</w:t>
      </w:r>
      <w:r w:rsidR="000C2BF3">
        <w:rPr>
          <w:sz w:val="28"/>
          <w:szCs w:val="28"/>
        </w:rPr>
        <w:t>става Северо-Кавказского края</w:t>
      </w:r>
      <w:r w:rsidRPr="001606A7">
        <w:rPr>
          <w:sz w:val="28"/>
          <w:szCs w:val="28"/>
        </w:rPr>
        <w:t>, а также был изменён порядок слов в названии: Дагестанская Автономная Советска</w:t>
      </w:r>
      <w:r w:rsidR="0043250E">
        <w:rPr>
          <w:sz w:val="28"/>
          <w:szCs w:val="28"/>
        </w:rPr>
        <w:t>я Социалистическая Республика</w:t>
      </w:r>
      <w:r w:rsidRPr="001606A7">
        <w:rPr>
          <w:sz w:val="28"/>
          <w:szCs w:val="28"/>
        </w:rPr>
        <w:t xml:space="preserve">. Позднее, 12 июня 1937 года, Чрезвычайным 11-м </w:t>
      </w:r>
      <w:proofErr w:type="spellStart"/>
      <w:r w:rsidRPr="001606A7">
        <w:rPr>
          <w:sz w:val="28"/>
          <w:szCs w:val="28"/>
        </w:rPr>
        <w:t>Вседагестанским</w:t>
      </w:r>
      <w:proofErr w:type="spellEnd"/>
      <w:r w:rsidRPr="001606A7">
        <w:rPr>
          <w:sz w:val="28"/>
          <w:szCs w:val="28"/>
        </w:rPr>
        <w:t xml:space="preserve"> съездом Советов была принята Конституция Дагестанской АССР.</w:t>
      </w:r>
    </w:p>
    <w:p w:rsidR="001606A7" w:rsidRPr="001606A7" w:rsidRDefault="001606A7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06A7">
        <w:rPr>
          <w:sz w:val="28"/>
          <w:szCs w:val="28"/>
        </w:rPr>
        <w:t>22 февраля 1938 года в состав Орджоникидзевского края были переданы пять северных районов республики (</w:t>
      </w:r>
      <w:proofErr w:type="spellStart"/>
      <w:r w:rsidRPr="001606A7">
        <w:rPr>
          <w:sz w:val="28"/>
          <w:szCs w:val="28"/>
        </w:rPr>
        <w:t>Ачикулакский</w:t>
      </w:r>
      <w:proofErr w:type="spellEnd"/>
      <w:r w:rsidRPr="001606A7">
        <w:rPr>
          <w:sz w:val="28"/>
          <w:szCs w:val="28"/>
        </w:rPr>
        <w:t xml:space="preserve">, Караногайский, </w:t>
      </w:r>
      <w:proofErr w:type="spellStart"/>
      <w:r w:rsidRPr="001606A7">
        <w:rPr>
          <w:sz w:val="28"/>
          <w:szCs w:val="28"/>
        </w:rPr>
        <w:t>Каясулинский</w:t>
      </w:r>
      <w:proofErr w:type="spellEnd"/>
      <w:r w:rsidRPr="001606A7">
        <w:rPr>
          <w:sz w:val="28"/>
          <w:szCs w:val="28"/>
        </w:rPr>
        <w:t xml:space="preserve">, </w:t>
      </w:r>
      <w:proofErr w:type="spellStart"/>
      <w:r w:rsidRPr="001606A7">
        <w:rPr>
          <w:sz w:val="28"/>
          <w:szCs w:val="28"/>
        </w:rPr>
        <w:t>Кизлярский</w:t>
      </w:r>
      <w:proofErr w:type="spellEnd"/>
      <w:r w:rsidRPr="001606A7">
        <w:rPr>
          <w:sz w:val="28"/>
          <w:szCs w:val="28"/>
        </w:rPr>
        <w:t xml:space="preserve">, Шелковской). Из них был образован </w:t>
      </w:r>
      <w:proofErr w:type="spellStart"/>
      <w:r w:rsidRPr="001606A7">
        <w:rPr>
          <w:sz w:val="28"/>
          <w:szCs w:val="28"/>
        </w:rPr>
        <w:t>Кизлярский</w:t>
      </w:r>
      <w:proofErr w:type="spellEnd"/>
      <w:r w:rsidRPr="001606A7">
        <w:rPr>
          <w:sz w:val="28"/>
          <w:szCs w:val="28"/>
        </w:rPr>
        <w:t xml:space="preserve"> автономный округ с це</w:t>
      </w:r>
      <w:r w:rsidR="000C2BF3">
        <w:rPr>
          <w:sz w:val="28"/>
          <w:szCs w:val="28"/>
        </w:rPr>
        <w:t>нтром в городе Кизляре</w:t>
      </w:r>
      <w:r w:rsidRPr="001606A7">
        <w:rPr>
          <w:sz w:val="28"/>
          <w:szCs w:val="28"/>
        </w:rPr>
        <w:t>.</w:t>
      </w:r>
    </w:p>
    <w:p w:rsidR="001606A7" w:rsidRPr="001606A7" w:rsidRDefault="000C2BF3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250E">
        <w:rPr>
          <w:sz w:val="28"/>
          <w:szCs w:val="28"/>
        </w:rPr>
        <w:t xml:space="preserve"> </w:t>
      </w:r>
      <w:r w:rsidR="001606A7" w:rsidRPr="001606A7">
        <w:rPr>
          <w:sz w:val="28"/>
          <w:szCs w:val="28"/>
        </w:rPr>
        <w:t>7 марта 1944 года в результате ликвидации Чечено-Ингушской АССР к Дагестанской АССР отошли несколько её горных районов.</w:t>
      </w:r>
    </w:p>
    <w:p w:rsidR="001606A7" w:rsidRPr="001606A7" w:rsidRDefault="0043250E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06A7" w:rsidRPr="001606A7">
        <w:rPr>
          <w:sz w:val="28"/>
          <w:szCs w:val="28"/>
        </w:rPr>
        <w:t xml:space="preserve">9 января 1957 года в состав восстановленной Чечено-Ингушской АССР были возвращены её территории; в состав Дагестанской АССР из упразднённой Грозненской области вошла большая часть территории бывшего </w:t>
      </w:r>
      <w:proofErr w:type="spellStart"/>
      <w:r w:rsidR="001606A7" w:rsidRPr="001606A7">
        <w:rPr>
          <w:sz w:val="28"/>
          <w:szCs w:val="28"/>
        </w:rPr>
        <w:t>Кизлярского</w:t>
      </w:r>
      <w:proofErr w:type="spellEnd"/>
      <w:r w:rsidR="001606A7" w:rsidRPr="001606A7">
        <w:rPr>
          <w:sz w:val="28"/>
          <w:szCs w:val="28"/>
        </w:rPr>
        <w:t xml:space="preserve"> округа, в результате чего территория Дагестана приняла современные границы.</w:t>
      </w:r>
    </w:p>
    <w:p w:rsidR="001606A7" w:rsidRPr="001606A7" w:rsidRDefault="000C2BF3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06A7" w:rsidRPr="001606A7">
        <w:rPr>
          <w:sz w:val="28"/>
          <w:szCs w:val="28"/>
        </w:rPr>
        <w:t>В 1965 году республика награждена Орденом Ленина; в 1970 году — Орденом Октябрьской Революции.</w:t>
      </w:r>
    </w:p>
    <w:p w:rsidR="001606A7" w:rsidRPr="001606A7" w:rsidRDefault="000C2BF3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06A7" w:rsidRPr="001606A7">
        <w:rPr>
          <w:sz w:val="28"/>
          <w:szCs w:val="28"/>
        </w:rPr>
        <w:t>13 мая 1991 года Съезд народных депутатов Дагестанской АССР принимает постановление о государственном статусе автономии, согласно которому Дагестанская АССР преобразована в Дагестанскую Советскую Социалистическую Республику — Республику Да</w:t>
      </w:r>
      <w:r>
        <w:rPr>
          <w:sz w:val="28"/>
          <w:szCs w:val="28"/>
        </w:rPr>
        <w:t>гестан в составе РСФСР</w:t>
      </w:r>
      <w:r w:rsidR="001606A7" w:rsidRPr="001606A7">
        <w:rPr>
          <w:sz w:val="28"/>
          <w:szCs w:val="28"/>
        </w:rPr>
        <w:t xml:space="preserve">, </w:t>
      </w:r>
      <w:r w:rsidR="001606A7" w:rsidRPr="001606A7">
        <w:rPr>
          <w:sz w:val="28"/>
          <w:szCs w:val="28"/>
        </w:rPr>
        <w:lastRenderedPageBreak/>
        <w:t>Съезд народных депутатов РСФСР спустя 11 дней отразил нов</w:t>
      </w:r>
      <w:r>
        <w:rPr>
          <w:sz w:val="28"/>
          <w:szCs w:val="28"/>
        </w:rPr>
        <w:t>ое наименование лишь частично</w:t>
      </w:r>
      <w:r w:rsidR="001606A7" w:rsidRPr="001606A7">
        <w:rPr>
          <w:sz w:val="28"/>
          <w:szCs w:val="28"/>
        </w:rPr>
        <w:t>.</w:t>
      </w:r>
    </w:p>
    <w:p w:rsidR="001606A7" w:rsidRPr="001606A7" w:rsidRDefault="000C2BF3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06A7" w:rsidRPr="001606A7">
        <w:rPr>
          <w:sz w:val="28"/>
          <w:szCs w:val="28"/>
        </w:rPr>
        <w:t>17 декабря Верховный Совет Дагестана принял декларацию о неделимости и целостности республики, в которой она и</w:t>
      </w:r>
      <w:r w:rsidR="00244165">
        <w:rPr>
          <w:sz w:val="28"/>
          <w:szCs w:val="28"/>
        </w:rPr>
        <w:t>менуется Республикой Дагестан</w:t>
      </w:r>
      <w:r w:rsidR="001606A7" w:rsidRPr="001606A7">
        <w:rPr>
          <w:sz w:val="28"/>
          <w:szCs w:val="28"/>
        </w:rPr>
        <w:t>.</w:t>
      </w:r>
    </w:p>
    <w:p w:rsidR="001606A7" w:rsidRPr="001606A7" w:rsidRDefault="000C2BF3" w:rsidP="001606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06A7" w:rsidRPr="001606A7">
        <w:rPr>
          <w:sz w:val="28"/>
          <w:szCs w:val="28"/>
        </w:rPr>
        <w:t xml:space="preserve">21 апреля 1992 года Съезд народных депутатов России внёс двойное наименование «Дагестанская Советская Социалистическая Республика — Республика Дагестан» в конституцию России; </w:t>
      </w:r>
      <w:proofErr w:type="gramStart"/>
      <w:r w:rsidR="001606A7" w:rsidRPr="001606A7">
        <w:rPr>
          <w:sz w:val="28"/>
          <w:szCs w:val="28"/>
        </w:rPr>
        <w:t>изменение вст</w:t>
      </w:r>
      <w:r w:rsidR="00244165">
        <w:rPr>
          <w:sz w:val="28"/>
          <w:szCs w:val="28"/>
        </w:rPr>
        <w:t>упило в силу 16 мая 1992 года</w:t>
      </w:r>
      <w:r w:rsidR="001606A7" w:rsidRPr="001606A7">
        <w:rPr>
          <w:sz w:val="28"/>
          <w:szCs w:val="28"/>
        </w:rPr>
        <w:t>. 30 июля 1992 года Верховный Совет Дагестана внёс поправки в конституцию республики, которыми провозгласил равнозначность наименований «Дагестанская Советская Социалистическая Республика» и «Республика Дагестан», при этом в преамбуле и основном корпусе конституции предпочтение было отдано второму названию, а двойное обозначение республики сохранялось ли</w:t>
      </w:r>
      <w:r w:rsidR="00244165">
        <w:rPr>
          <w:sz w:val="28"/>
          <w:szCs w:val="28"/>
        </w:rPr>
        <w:t>шь в наименовании конституции</w:t>
      </w:r>
      <w:bookmarkStart w:id="0" w:name="_GoBack"/>
      <w:bookmarkEnd w:id="0"/>
      <w:r w:rsidR="001606A7" w:rsidRPr="001606A7">
        <w:rPr>
          <w:sz w:val="28"/>
          <w:szCs w:val="28"/>
        </w:rPr>
        <w:t>.</w:t>
      </w:r>
      <w:proofErr w:type="gramEnd"/>
    </w:p>
    <w:p w:rsidR="001606A7" w:rsidRDefault="000C2BF3" w:rsidP="000C2BF3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06A7" w:rsidRPr="001606A7">
        <w:rPr>
          <w:sz w:val="28"/>
          <w:szCs w:val="28"/>
        </w:rPr>
        <w:t>25 декабря 1993 года вступила в силу новая Конституция Российской Федерации, в которой республика именуется искл</w:t>
      </w:r>
      <w:r>
        <w:rPr>
          <w:sz w:val="28"/>
          <w:szCs w:val="28"/>
        </w:rPr>
        <w:t>ючительно Республикой Дагестан.</w:t>
      </w:r>
    </w:p>
    <w:p w:rsidR="001606A7" w:rsidRPr="001606A7" w:rsidRDefault="000C2BF3" w:rsidP="001606A7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06A7" w:rsidRPr="001606A7">
        <w:rPr>
          <w:sz w:val="28"/>
          <w:szCs w:val="28"/>
        </w:rPr>
        <w:t xml:space="preserve">В результате приобщения Дагестана к русской, а через нее и к мировой культуре, активно формировалась современная национальная интеллигенция. В короткие сроки было восстановлено народное хозяйство, началось социально-культурное возрождение Дагестана, строились новые предприятия и электростанции. </w:t>
      </w:r>
      <w:proofErr w:type="gramStart"/>
      <w:r w:rsidR="001606A7" w:rsidRPr="001606A7">
        <w:rPr>
          <w:sz w:val="28"/>
          <w:szCs w:val="28"/>
        </w:rPr>
        <w:t>В Дагестанской АССР было создано более 30 новых отраслей: химическая, радиотехническая, энергетическая и строительная индустрии.</w:t>
      </w:r>
      <w:proofErr w:type="gramEnd"/>
    </w:p>
    <w:p w:rsidR="001606A7" w:rsidRPr="001606A7" w:rsidRDefault="000C2BF3" w:rsidP="001606A7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06A7" w:rsidRPr="001606A7">
        <w:rPr>
          <w:sz w:val="28"/>
          <w:szCs w:val="28"/>
        </w:rPr>
        <w:t>Особым этапом в истории Дагестана является эпоха 90-х годов прошлого столетия, когда серьезным испытаниям подверглась республика в период распада Советского Союза. В период, когда республики бывшего Советского Союза принимали законы о своем суверенитете, дагестанский народ проявил свою мудрость и дальновидность. Дагестанцы сохранили верность своему историческому выбору – жить и развиваться в братской семье народов нашего многонационального отечества. Таким образом, политический выбор, осуществленный народами Дагестана в 1990-е годы, соединяет глубокую историческую преемственность и новизну. Он является выбором перспективы дальнейшей модернизации экономики в целом, самого дагестанского общества. Состоявшийся в то время второй съезд народов Дагестана заявил о продолжении курса на создание демократического, правового и светского государства. Важным этапом в развитии дагестанской государственности стало принятие 26 июля 1994 года Конституции Республики Дагестан.</w:t>
      </w:r>
    </w:p>
    <w:p w:rsidR="001606A7" w:rsidRPr="001606A7" w:rsidRDefault="000C2BF3" w:rsidP="001606A7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250E">
        <w:rPr>
          <w:sz w:val="28"/>
          <w:szCs w:val="28"/>
        </w:rPr>
        <w:t>За эти годы</w:t>
      </w:r>
      <w:r w:rsidR="001606A7" w:rsidRPr="001606A7">
        <w:rPr>
          <w:sz w:val="28"/>
          <w:szCs w:val="28"/>
        </w:rPr>
        <w:t xml:space="preserve"> Дагестан сложился как крупный в экономическом, культурном и других аспектах политико-правовой субъект Российской </w:t>
      </w:r>
      <w:r w:rsidR="001606A7" w:rsidRPr="001606A7">
        <w:rPr>
          <w:sz w:val="28"/>
          <w:szCs w:val="28"/>
        </w:rPr>
        <w:lastRenderedPageBreak/>
        <w:t>Федерации. Опыт этих лет убедительно свидетельствует, что важнейшим условием благополучия нынешнего и будущих поколений является сохранение и укрепление единства и сплоченности многонационального дагестанского народа.</w:t>
      </w:r>
    </w:p>
    <w:sectPr w:rsidR="001606A7" w:rsidRPr="001606A7" w:rsidSect="0043250E">
      <w:pgSz w:w="11906" w:h="16838"/>
      <w:pgMar w:top="1134" w:right="850" w:bottom="1134" w:left="1701" w:header="708" w:footer="708" w:gutter="0"/>
      <w:pgBorders w:display="firstPage"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606A7"/>
    <w:rsid w:val="000C2BF3"/>
    <w:rsid w:val="001606A7"/>
    <w:rsid w:val="00244165"/>
    <w:rsid w:val="0043250E"/>
    <w:rsid w:val="00766A1A"/>
    <w:rsid w:val="00784C16"/>
    <w:rsid w:val="009A1D55"/>
    <w:rsid w:val="00FE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6A7"/>
    <w:rPr>
      <w:b/>
      <w:bCs/>
    </w:rPr>
  </w:style>
  <w:style w:type="character" w:styleId="a5">
    <w:name w:val="Hyperlink"/>
    <w:basedOn w:val="a0"/>
    <w:uiPriority w:val="99"/>
    <w:semiHidden/>
    <w:unhideWhenUsed/>
    <w:rsid w:val="001606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6A7"/>
    <w:rPr>
      <w:b/>
      <w:bCs/>
    </w:rPr>
  </w:style>
  <w:style w:type="character" w:styleId="a5">
    <w:name w:val="Hyperlink"/>
    <w:basedOn w:val="a0"/>
    <w:uiPriority w:val="99"/>
    <w:semiHidden/>
    <w:unhideWhenUsed/>
    <w:rsid w:val="001606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Аминка</cp:lastModifiedBy>
  <cp:revision>4</cp:revision>
  <cp:lastPrinted>2020-01-21T17:42:00Z</cp:lastPrinted>
  <dcterms:created xsi:type="dcterms:W3CDTF">2020-01-21T17:12:00Z</dcterms:created>
  <dcterms:modified xsi:type="dcterms:W3CDTF">2021-02-07T22:12:00Z</dcterms:modified>
</cp:coreProperties>
</file>